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5" w:rsidRPr="00FB39C5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FB39C5">
        <w:rPr>
          <w:highlight w:val="yellow"/>
        </w:rPr>
        <w:t>Hessische Staatskanzlei</w:t>
      </w:r>
      <w:r w:rsidRPr="00FB39C5">
        <w:rPr>
          <w:highlight w:val="yellow"/>
        </w:rPr>
        <w:br/>
        <w:t xml:space="preserve">z. Hd. Herr Ministerpräsident Volker </w:t>
      </w:r>
      <w:proofErr w:type="spellStart"/>
      <w:r w:rsidRPr="00FB39C5">
        <w:rPr>
          <w:highlight w:val="yellow"/>
        </w:rPr>
        <w:t>Bouffier</w:t>
      </w:r>
      <w:proofErr w:type="spellEnd"/>
      <w:r w:rsidRPr="00FB39C5">
        <w:rPr>
          <w:highlight w:val="yellow"/>
        </w:rPr>
        <w:br/>
        <w:t>Georg-August-Zinn-Str. 1</w:t>
      </w:r>
      <w:r w:rsidRPr="00FB39C5">
        <w:rPr>
          <w:highlight w:val="yellow"/>
        </w:rPr>
        <w:br/>
        <w:t>65183 Wiesbaden</w:t>
      </w:r>
    </w:p>
    <w:p w:rsidR="00FB39C5" w:rsidRPr="00FB39C5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FB39C5" w:rsidRPr="00FB39C5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FB39C5" w:rsidRPr="00FB39C5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FB39C5" w:rsidRPr="00FB39C5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FB39C5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FB39C5" w:rsidRPr="00763AE6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763AE6">
        <w:rPr>
          <w:rFonts w:cs="Arial"/>
          <w:b/>
          <w:bCs/>
          <w:sz w:val="26"/>
          <w:szCs w:val="26"/>
        </w:rPr>
        <w:t>Betreff:</w:t>
      </w:r>
      <w:r w:rsidRPr="00763AE6">
        <w:rPr>
          <w:rFonts w:cs="Arial"/>
          <w:b/>
          <w:bCs/>
          <w:sz w:val="26"/>
          <w:szCs w:val="26"/>
        </w:rPr>
        <w:tab/>
        <w:t>Hände weg vom Jagdrecht in Hessen!</w:t>
      </w:r>
    </w:p>
    <w:p w:rsidR="00FB39C5" w:rsidRPr="00763AE6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763AE6">
        <w:rPr>
          <w:rFonts w:cs="Arial"/>
          <w:b/>
          <w:bCs/>
          <w:sz w:val="26"/>
          <w:szCs w:val="26"/>
        </w:rPr>
        <w:tab/>
      </w:r>
      <w:r w:rsidRPr="00763AE6">
        <w:rPr>
          <w:rFonts w:cs="Arial"/>
          <w:b/>
          <w:bCs/>
          <w:sz w:val="22"/>
          <w:szCs w:val="22"/>
        </w:rPr>
        <w:t>Entwurf der Jagdverordnung</w:t>
      </w:r>
    </w:p>
    <w:p w:rsidR="00FB39C5" w:rsidRPr="00763AE6" w:rsidRDefault="00FB39C5" w:rsidP="00FB39C5">
      <w:pPr>
        <w:tabs>
          <w:tab w:val="left" w:pos="1134"/>
        </w:tabs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763AE6">
        <w:rPr>
          <w:rFonts w:cs="Arial"/>
          <w:b/>
          <w:bCs/>
          <w:sz w:val="22"/>
          <w:szCs w:val="22"/>
        </w:rPr>
        <w:tab/>
        <w:t>Grundlage zur Aushöhlung des Jagdgesetzes!</w:t>
      </w:r>
    </w:p>
    <w:p w:rsid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172A65" w:rsidRDefault="00172A65" w:rsidP="00FB39C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noProof/>
          <w:sz w:val="20"/>
          <w:szCs w:val="20"/>
          <w:highlight w:val="yellow"/>
        </w:rPr>
        <w:t>Sehr geehrter Herr Ministerpräsident Bouffier</w:t>
      </w:r>
      <w:r w:rsidRPr="00FB39C5">
        <w:rPr>
          <w:rFonts w:cs="Arial"/>
          <w:sz w:val="20"/>
          <w:szCs w:val="20"/>
          <w:highlight w:val="yellow"/>
        </w:rPr>
        <w:t>,</w:t>
      </w: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sz w:val="20"/>
          <w:szCs w:val="20"/>
        </w:rPr>
        <w:t xml:space="preserve">das in seiner heutigen Form bestehende Jagdrecht ist in seinen Grundfesten im Zuge der Revolution im Jahre 1848 erstritten worden und wird heute durch </w:t>
      </w:r>
      <w:r w:rsidRPr="00FB39C5">
        <w:rPr>
          <w:rFonts w:cs="Arial"/>
          <w:b/>
          <w:bCs/>
          <w:sz w:val="20"/>
          <w:szCs w:val="20"/>
        </w:rPr>
        <w:t xml:space="preserve">Artikel 14 des Grundgesetzes als absolutes Recht </w:t>
      </w:r>
      <w:r w:rsidRPr="00FB39C5">
        <w:rPr>
          <w:rFonts w:cs="Arial"/>
          <w:sz w:val="20"/>
          <w:szCs w:val="20"/>
        </w:rPr>
        <w:t>geschützt. Nicht die Jagd, sondern Eingriffe in das Jagdrecht müssen sachlich begründet und rechtlich legitimiert werden.</w:t>
      </w: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sz w:val="20"/>
          <w:szCs w:val="20"/>
        </w:rPr>
        <w:t xml:space="preserve">Der jetzt vorliegende Entwurf lässt im Bereich der Jagdzeiten keine sachliche Begründung erkennen. Dieser </w:t>
      </w:r>
      <w:r w:rsidRPr="00FB39C5">
        <w:rPr>
          <w:rFonts w:cs="Arial"/>
          <w:b/>
          <w:bCs/>
          <w:sz w:val="20"/>
          <w:szCs w:val="20"/>
        </w:rPr>
        <w:t xml:space="preserve">Entwurf </w:t>
      </w:r>
      <w:r w:rsidRPr="00FB39C5">
        <w:rPr>
          <w:rFonts w:cs="Arial"/>
          <w:sz w:val="20"/>
          <w:szCs w:val="20"/>
        </w:rPr>
        <w:t xml:space="preserve">ist dahingehend </w:t>
      </w:r>
      <w:r w:rsidRPr="00FB39C5">
        <w:rPr>
          <w:rFonts w:cs="Arial"/>
          <w:b/>
          <w:bCs/>
          <w:sz w:val="20"/>
          <w:szCs w:val="20"/>
        </w:rPr>
        <w:t xml:space="preserve">schlechter als </w:t>
      </w:r>
      <w:r w:rsidRPr="00FB39C5">
        <w:rPr>
          <w:rFonts w:cs="Arial"/>
          <w:sz w:val="20"/>
          <w:szCs w:val="20"/>
        </w:rPr>
        <w:t xml:space="preserve">z.B. die Jagdzeitenregelungen in den </w:t>
      </w:r>
      <w:r w:rsidRPr="00FB39C5">
        <w:rPr>
          <w:rFonts w:cs="Arial"/>
          <w:b/>
          <w:bCs/>
          <w:sz w:val="20"/>
          <w:szCs w:val="20"/>
        </w:rPr>
        <w:t xml:space="preserve">rot/grün bzw. grün/rot regierten Ländern </w:t>
      </w:r>
      <w:r w:rsidRPr="00FB39C5">
        <w:rPr>
          <w:rFonts w:cs="Arial"/>
          <w:sz w:val="20"/>
          <w:szCs w:val="20"/>
        </w:rPr>
        <w:t>Rheinland-Pfalz und Baden-Württemberg. Dies ist bedauerlich und nicht hinnehmbar.</w:t>
      </w: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sz w:val="20"/>
          <w:szCs w:val="20"/>
        </w:rPr>
        <w:t xml:space="preserve">Die </w:t>
      </w:r>
      <w:r w:rsidRPr="00FB39C5">
        <w:rPr>
          <w:rFonts w:cs="Arial"/>
          <w:b/>
          <w:bCs/>
          <w:sz w:val="20"/>
          <w:szCs w:val="20"/>
        </w:rPr>
        <w:t xml:space="preserve">Jägerinnen und Jäger </w:t>
      </w:r>
      <w:r w:rsidRPr="00FB39C5">
        <w:rPr>
          <w:rFonts w:cs="Arial"/>
          <w:sz w:val="20"/>
          <w:szCs w:val="20"/>
        </w:rPr>
        <w:t xml:space="preserve">sind die </w:t>
      </w:r>
      <w:r w:rsidRPr="00FB39C5">
        <w:rPr>
          <w:rFonts w:cs="Arial"/>
          <w:b/>
          <w:bCs/>
          <w:sz w:val="20"/>
          <w:szCs w:val="20"/>
        </w:rPr>
        <w:t xml:space="preserve">einzigen </w:t>
      </w:r>
      <w:r w:rsidRPr="00FB39C5">
        <w:rPr>
          <w:rFonts w:cs="Arial"/>
          <w:sz w:val="20"/>
          <w:szCs w:val="20"/>
        </w:rPr>
        <w:t xml:space="preserve">umfassend ausgebildeten und </w:t>
      </w:r>
      <w:r w:rsidRPr="00FB39C5">
        <w:rPr>
          <w:rFonts w:cs="Arial"/>
          <w:b/>
          <w:bCs/>
          <w:sz w:val="20"/>
          <w:szCs w:val="20"/>
        </w:rPr>
        <w:t>staatlich geprüften Naturschützer</w:t>
      </w:r>
      <w:r w:rsidRPr="00FB39C5">
        <w:rPr>
          <w:rFonts w:cs="Arial"/>
          <w:sz w:val="20"/>
          <w:szCs w:val="20"/>
        </w:rPr>
        <w:t>. Jagd ist nachhaltig, schützt und erhält die Artenvielfalt und die Kulturlandschaft. Sie darf nicht einem „Käseglocken-Naturschutz“ geopfert werden, der auf großer Fläche wirkungslos bleibt.</w:t>
      </w:r>
    </w:p>
    <w:p w:rsidR="00FB39C5" w:rsidRPr="00FB39C5" w:rsidRDefault="00FB39C5" w:rsidP="00FB39C5">
      <w:pPr>
        <w:rPr>
          <w:rFonts w:cs="Arial"/>
          <w:sz w:val="20"/>
          <w:szCs w:val="20"/>
        </w:rPr>
      </w:pP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sz w:val="20"/>
          <w:szCs w:val="20"/>
        </w:rPr>
        <w:t xml:space="preserve">Wir treten deshalb nachdrücklich dafür ein, dass </w:t>
      </w:r>
      <w:r w:rsidRPr="00FB39C5">
        <w:rPr>
          <w:rFonts w:cs="Arial"/>
          <w:b/>
          <w:bCs/>
          <w:sz w:val="20"/>
          <w:szCs w:val="20"/>
        </w:rPr>
        <w:t xml:space="preserve">Jagd und Hege frei lebender Tierarten in Hessen </w:t>
      </w:r>
      <w:r w:rsidRPr="00FB39C5">
        <w:rPr>
          <w:rFonts w:cs="Arial"/>
          <w:sz w:val="20"/>
          <w:szCs w:val="20"/>
        </w:rPr>
        <w:t>weiterhin uneingeschränkt erhalten bleiben und nicht aus ideologischen Gründen zum Nachteil der hessischen Jägerinnen und Jäger eingeschränkt werden.</w:t>
      </w:r>
    </w:p>
    <w:p w:rsidR="00FB39C5" w:rsidRPr="00FB39C5" w:rsidRDefault="00FB39C5" w:rsidP="00FB39C5">
      <w:pPr>
        <w:spacing w:line="276" w:lineRule="auto"/>
        <w:rPr>
          <w:rFonts w:cs="Arial"/>
          <w:sz w:val="20"/>
          <w:szCs w:val="20"/>
        </w:rPr>
      </w:pPr>
    </w:p>
    <w:p w:rsidR="00FB39C5" w:rsidRPr="00FB39C5" w:rsidRDefault="00FB39C5" w:rsidP="00FB39C5">
      <w:pPr>
        <w:tabs>
          <w:tab w:val="left" w:pos="7740"/>
        </w:tabs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sz w:val="20"/>
          <w:szCs w:val="20"/>
        </w:rPr>
        <w:t>Mit freundlichem Gruß verbleibend,</w:t>
      </w:r>
    </w:p>
    <w:p w:rsidR="00FB39C5" w:rsidRPr="00FB39C5" w:rsidRDefault="00FB39C5" w:rsidP="00FB39C5">
      <w:pPr>
        <w:tabs>
          <w:tab w:val="left" w:pos="7740"/>
        </w:tabs>
        <w:spacing w:line="276" w:lineRule="auto"/>
        <w:rPr>
          <w:rFonts w:cs="Arial"/>
          <w:sz w:val="20"/>
          <w:szCs w:val="20"/>
        </w:rPr>
      </w:pPr>
    </w:p>
    <w:p w:rsid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FB39C5">
        <w:rPr>
          <w:rFonts w:cs="Arial"/>
          <w:sz w:val="20"/>
          <w:szCs w:val="20"/>
          <w:highlight w:val="yellow"/>
        </w:rPr>
        <w:fldChar w:fldCharType="begin"/>
      </w:r>
      <w:r w:rsidRPr="00FB39C5">
        <w:rPr>
          <w:rFonts w:cs="Arial"/>
          <w:sz w:val="20"/>
          <w:szCs w:val="20"/>
          <w:highlight w:val="yellow"/>
        </w:rPr>
        <w:instrText xml:space="preserve"> REF  Abs_Vorname  \* MERGEFORMAT </w:instrText>
      </w:r>
      <w:r w:rsidRPr="00FB39C5">
        <w:rPr>
          <w:rFonts w:cs="Arial"/>
          <w:sz w:val="20"/>
          <w:szCs w:val="20"/>
          <w:highlight w:val="yellow"/>
        </w:rPr>
        <w:fldChar w:fldCharType="separate"/>
      </w:r>
      <w:r w:rsidRPr="00FB39C5">
        <w:rPr>
          <w:rFonts w:cs="Arial"/>
          <w:bCs/>
          <w:sz w:val="20"/>
          <w:szCs w:val="20"/>
          <w:highlight w:val="yellow"/>
        </w:rPr>
        <w:t>Max</w:t>
      </w:r>
      <w:r w:rsidRPr="00FB39C5">
        <w:rPr>
          <w:rFonts w:cs="Arial"/>
          <w:sz w:val="20"/>
          <w:szCs w:val="20"/>
          <w:highlight w:val="yellow"/>
        </w:rPr>
        <w:fldChar w:fldCharType="end"/>
      </w:r>
      <w:r w:rsidRPr="00FB39C5">
        <w:rPr>
          <w:rFonts w:cs="Arial"/>
          <w:sz w:val="20"/>
          <w:szCs w:val="20"/>
          <w:highlight w:val="yellow"/>
        </w:rPr>
        <w:t xml:space="preserve"> </w:t>
      </w:r>
      <w:r w:rsidRPr="00FB39C5">
        <w:rPr>
          <w:rFonts w:cs="Arial"/>
          <w:sz w:val="20"/>
          <w:szCs w:val="20"/>
          <w:highlight w:val="yellow"/>
        </w:rPr>
        <w:fldChar w:fldCharType="begin"/>
      </w:r>
      <w:r w:rsidRPr="00FB39C5">
        <w:rPr>
          <w:rFonts w:cs="Arial"/>
          <w:sz w:val="20"/>
          <w:szCs w:val="20"/>
          <w:highlight w:val="yellow"/>
        </w:rPr>
        <w:instrText xml:space="preserve"> REF  Abs_Nachname  \* MERGEFORMAT </w:instrText>
      </w:r>
      <w:r w:rsidRPr="00FB39C5">
        <w:rPr>
          <w:rFonts w:cs="Arial"/>
          <w:sz w:val="20"/>
          <w:szCs w:val="20"/>
          <w:highlight w:val="yellow"/>
        </w:rPr>
        <w:fldChar w:fldCharType="separate"/>
      </w:r>
      <w:r w:rsidRPr="00FB39C5">
        <w:rPr>
          <w:rFonts w:cs="Arial"/>
          <w:bCs/>
          <w:sz w:val="20"/>
          <w:szCs w:val="20"/>
          <w:highlight w:val="yellow"/>
        </w:rPr>
        <w:t>Mustermann</w:t>
      </w:r>
      <w:r w:rsidRPr="00FB39C5">
        <w:rPr>
          <w:rFonts w:cs="Arial"/>
          <w:sz w:val="20"/>
          <w:szCs w:val="20"/>
          <w:highlight w:val="yellow"/>
        </w:rPr>
        <w:fldChar w:fldCharType="end"/>
      </w: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FB39C5" w:rsidRPr="00FB39C5" w:rsidRDefault="00FB39C5" w:rsidP="00FB39C5">
      <w:pPr>
        <w:autoSpaceDE w:val="0"/>
        <w:autoSpaceDN w:val="0"/>
        <w:adjustRightInd w:val="0"/>
        <w:spacing w:line="276" w:lineRule="auto"/>
        <w:ind w:left="708"/>
        <w:rPr>
          <w:rFonts w:cs="Arial"/>
          <w:b/>
          <w:bCs/>
          <w:color w:val="000000"/>
          <w:sz w:val="20"/>
          <w:szCs w:val="20"/>
        </w:rPr>
      </w:pPr>
      <w:r w:rsidRPr="00FB39C5">
        <w:rPr>
          <w:rFonts w:cs="Arial"/>
          <w:b/>
          <w:bCs/>
          <w:color w:val="000000"/>
          <w:sz w:val="20"/>
          <w:szCs w:val="20"/>
        </w:rPr>
        <w:t>Anlagen: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FB39C5" w:rsidRPr="00FB39C5" w:rsidRDefault="00FB39C5" w:rsidP="00FB3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  <w:r w:rsidRPr="00FB39C5">
        <w:rPr>
          <w:rFonts w:cs="Arial"/>
          <w:sz w:val="20"/>
          <w:szCs w:val="20"/>
        </w:rPr>
        <w:t>Vergleich der geplanten hessischen Jagdzeiten mit Niedersachsen, Rheinland-Pfalz und Baden-Württemberg</w:t>
      </w:r>
    </w:p>
    <w:p w:rsidR="00E5088B" w:rsidRPr="00FB39C5" w:rsidRDefault="00FB39C5" w:rsidP="00FB3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B39C5">
        <w:rPr>
          <w:rFonts w:cs="Arial"/>
          <w:sz w:val="20"/>
          <w:szCs w:val="20"/>
        </w:rPr>
        <w:t>Brief mit Betreff: Für 400.000 Wildgänse heißt es: „Ab ins Gas“</w:t>
      </w:r>
    </w:p>
    <w:sectPr w:rsidR="00E5088B" w:rsidRPr="00FB39C5" w:rsidSect="00FB39C5">
      <w:headerReference w:type="default" r:id="rId9"/>
      <w:pgSz w:w="11906" w:h="16838"/>
      <w:pgMar w:top="309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E1" w:rsidRDefault="00A61BE1" w:rsidP="00FB39C5">
      <w:r>
        <w:separator/>
      </w:r>
    </w:p>
  </w:endnote>
  <w:endnote w:type="continuationSeparator" w:id="0">
    <w:p w:rsidR="00A61BE1" w:rsidRDefault="00A61BE1" w:rsidP="00F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E1" w:rsidRDefault="00A61BE1" w:rsidP="00FB39C5">
      <w:r>
        <w:separator/>
      </w:r>
    </w:p>
  </w:footnote>
  <w:footnote w:type="continuationSeparator" w:id="0">
    <w:p w:rsidR="00A61BE1" w:rsidRDefault="00A61BE1" w:rsidP="00FB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C5" w:rsidRPr="00FB39C5" w:rsidRDefault="00FB39C5" w:rsidP="00FB39C5">
    <w:pPr>
      <w:tabs>
        <w:tab w:val="left" w:pos="1134"/>
      </w:tabs>
      <w:autoSpaceDE w:val="0"/>
      <w:autoSpaceDN w:val="0"/>
      <w:adjustRightInd w:val="0"/>
      <w:jc w:val="right"/>
      <w:rPr>
        <w:rFonts w:cs="Arial"/>
        <w:bCs/>
        <w:sz w:val="26"/>
        <w:szCs w:val="26"/>
        <w:highlight w:val="yellow"/>
      </w:rPr>
    </w:pPr>
    <w:r w:rsidRPr="00FB39C5">
      <w:rPr>
        <w:rFonts w:cs="Arial"/>
        <w:bCs/>
        <w:sz w:val="26"/>
        <w:szCs w:val="26"/>
        <w:highlight w:val="yellow"/>
      </w:rPr>
      <w:t>Max Mustermann</w:t>
    </w:r>
  </w:p>
  <w:p w:rsidR="00FB39C5" w:rsidRPr="00FB39C5" w:rsidRDefault="00FB39C5" w:rsidP="00FB39C5">
    <w:pPr>
      <w:tabs>
        <w:tab w:val="left" w:pos="1134"/>
      </w:tabs>
      <w:autoSpaceDE w:val="0"/>
      <w:autoSpaceDN w:val="0"/>
      <w:adjustRightInd w:val="0"/>
      <w:jc w:val="right"/>
      <w:rPr>
        <w:rFonts w:cs="Arial"/>
        <w:bCs/>
        <w:sz w:val="26"/>
        <w:szCs w:val="26"/>
        <w:highlight w:val="yellow"/>
      </w:rPr>
    </w:pPr>
    <w:r w:rsidRPr="00FB39C5">
      <w:rPr>
        <w:rFonts w:cs="Arial"/>
        <w:bCs/>
        <w:sz w:val="26"/>
        <w:szCs w:val="26"/>
        <w:highlight w:val="yellow"/>
      </w:rPr>
      <w:t>Musterstraße 12</w:t>
    </w:r>
  </w:p>
  <w:p w:rsidR="00FB39C5" w:rsidRPr="00FB39C5" w:rsidRDefault="00FB39C5" w:rsidP="00FB39C5">
    <w:pPr>
      <w:tabs>
        <w:tab w:val="left" w:pos="1134"/>
      </w:tabs>
      <w:autoSpaceDE w:val="0"/>
      <w:autoSpaceDN w:val="0"/>
      <w:adjustRightInd w:val="0"/>
      <w:jc w:val="right"/>
      <w:rPr>
        <w:rFonts w:cs="Arial"/>
        <w:bCs/>
        <w:sz w:val="26"/>
        <w:szCs w:val="26"/>
      </w:rPr>
    </w:pPr>
    <w:r w:rsidRPr="00FB39C5">
      <w:rPr>
        <w:rFonts w:cs="Arial"/>
        <w:bCs/>
        <w:sz w:val="26"/>
        <w:szCs w:val="26"/>
        <w:highlight w:val="yellow"/>
      </w:rPr>
      <w:t>12345 Musterhausen</w:t>
    </w:r>
  </w:p>
  <w:p w:rsidR="00FB39C5" w:rsidRPr="00FB39C5" w:rsidRDefault="00FB39C5" w:rsidP="00FB39C5">
    <w:pPr>
      <w:pStyle w:val="Header"/>
      <w:jc w:val="right"/>
      <w:rPr>
        <w:highlight w:val="yellow"/>
      </w:rPr>
    </w:pPr>
    <w:r w:rsidRPr="00FB39C5">
      <w:rPr>
        <w:highlight w:val="yellow"/>
      </w:rPr>
      <w:t>Telefon : 123</w:t>
    </w:r>
  </w:p>
  <w:p w:rsidR="00FB39C5" w:rsidRDefault="00FB39C5" w:rsidP="00FB39C5">
    <w:pPr>
      <w:pStyle w:val="Header"/>
      <w:jc w:val="right"/>
    </w:pPr>
    <w:r w:rsidRPr="00FB39C5">
      <w:rPr>
        <w:highlight w:val="yellow"/>
      </w:rPr>
      <w:t xml:space="preserve">Email: </w:t>
    </w:r>
    <w:hyperlink r:id="rId1" w:history="1">
      <w:r w:rsidR="00172A65" w:rsidRPr="00F3737A">
        <w:rPr>
          <w:rStyle w:val="Hyperlink"/>
          <w:highlight w:val="yellow"/>
        </w:rPr>
        <w:t>abc@abc.de</w:t>
      </w:r>
    </w:hyperlink>
  </w:p>
  <w:p w:rsidR="00172A65" w:rsidRDefault="00172A65" w:rsidP="00FB39C5">
    <w:pPr>
      <w:pStyle w:val="Header"/>
      <w:jc w:val="right"/>
    </w:pPr>
  </w:p>
  <w:p w:rsidR="00172A65" w:rsidRDefault="00172A65" w:rsidP="00FB39C5">
    <w:pPr>
      <w:pStyle w:val="Header"/>
      <w:jc w:val="right"/>
    </w:pPr>
    <w:r>
      <w:t xml:space="preserve">Datum: </w:t>
    </w:r>
    <w:r>
      <w:rPr>
        <w:highlight w:val="yellow"/>
      </w:rPr>
      <w:fldChar w:fldCharType="begin"/>
    </w:r>
    <w:r>
      <w:rPr>
        <w:highlight w:val="yellow"/>
      </w:rPr>
      <w:instrText xml:space="preserve"> TIME \@ "dd.MM.yyyy" </w:instrText>
    </w:r>
    <w:r>
      <w:rPr>
        <w:highlight w:val="yellow"/>
      </w:rPr>
      <w:fldChar w:fldCharType="separate"/>
    </w:r>
    <w:r>
      <w:rPr>
        <w:noProof/>
        <w:highlight w:val="yellow"/>
      </w:rPr>
      <w:t>15.08.2015</w:t>
    </w:r>
    <w:r>
      <w:rPr>
        <w:highlight w:val="yell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AEA"/>
    <w:multiLevelType w:val="hybridMultilevel"/>
    <w:tmpl w:val="098236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348A4"/>
    <w:rsid w:val="00062A8E"/>
    <w:rsid w:val="00081209"/>
    <w:rsid w:val="000A6FCE"/>
    <w:rsid w:val="00164BA5"/>
    <w:rsid w:val="00172A65"/>
    <w:rsid w:val="0027653B"/>
    <w:rsid w:val="00284236"/>
    <w:rsid w:val="0029581F"/>
    <w:rsid w:val="002F4C01"/>
    <w:rsid w:val="00382D19"/>
    <w:rsid w:val="003863CC"/>
    <w:rsid w:val="003C6295"/>
    <w:rsid w:val="00475694"/>
    <w:rsid w:val="004D7C8B"/>
    <w:rsid w:val="004F05FD"/>
    <w:rsid w:val="00525121"/>
    <w:rsid w:val="00536416"/>
    <w:rsid w:val="0059773A"/>
    <w:rsid w:val="005D6F2E"/>
    <w:rsid w:val="00652CF8"/>
    <w:rsid w:val="006A094A"/>
    <w:rsid w:val="006B0DB0"/>
    <w:rsid w:val="006D27DF"/>
    <w:rsid w:val="006E6F81"/>
    <w:rsid w:val="006F2C2B"/>
    <w:rsid w:val="006F56F5"/>
    <w:rsid w:val="00761041"/>
    <w:rsid w:val="00786459"/>
    <w:rsid w:val="007C710C"/>
    <w:rsid w:val="007D36B2"/>
    <w:rsid w:val="00831F47"/>
    <w:rsid w:val="00867041"/>
    <w:rsid w:val="008B49E3"/>
    <w:rsid w:val="008D7FDE"/>
    <w:rsid w:val="008E3912"/>
    <w:rsid w:val="00910035"/>
    <w:rsid w:val="00910772"/>
    <w:rsid w:val="00937CF7"/>
    <w:rsid w:val="009504A4"/>
    <w:rsid w:val="009747F5"/>
    <w:rsid w:val="00A11598"/>
    <w:rsid w:val="00A26E42"/>
    <w:rsid w:val="00A61BE1"/>
    <w:rsid w:val="00A776CE"/>
    <w:rsid w:val="00AA40FF"/>
    <w:rsid w:val="00AE7C5B"/>
    <w:rsid w:val="00B43702"/>
    <w:rsid w:val="00B553CE"/>
    <w:rsid w:val="00C07E92"/>
    <w:rsid w:val="00C1066F"/>
    <w:rsid w:val="00C1591A"/>
    <w:rsid w:val="00C4290B"/>
    <w:rsid w:val="00C52147"/>
    <w:rsid w:val="00D30FD3"/>
    <w:rsid w:val="00D64933"/>
    <w:rsid w:val="00D962C4"/>
    <w:rsid w:val="00E81412"/>
    <w:rsid w:val="00EB060E"/>
    <w:rsid w:val="00EC5DD2"/>
    <w:rsid w:val="00ED2FC7"/>
    <w:rsid w:val="00EE751E"/>
    <w:rsid w:val="00F24CCF"/>
    <w:rsid w:val="00F92745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5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9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B39C5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B39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B39C5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7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5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9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B39C5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B39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B39C5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7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c@abc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64DD-D424-4F2D-AD04-4E7F41BC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-;FJD</dc:creator>
  <cp:lastModifiedBy>-</cp:lastModifiedBy>
  <cp:revision>3</cp:revision>
  <dcterms:created xsi:type="dcterms:W3CDTF">2015-08-15T13:06:00Z</dcterms:created>
  <dcterms:modified xsi:type="dcterms:W3CDTF">2015-08-15T13:07:00Z</dcterms:modified>
</cp:coreProperties>
</file>